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37" w:rsidRPr="00A626C6" w:rsidRDefault="00162F3E">
      <w:pPr>
        <w:rPr>
          <w:b/>
          <w:sz w:val="32"/>
        </w:rPr>
      </w:pPr>
      <w:r w:rsidRPr="00A626C6">
        <w:rPr>
          <w:b/>
          <w:sz w:val="32"/>
        </w:rPr>
        <w:t>Projekty ustaw</w:t>
      </w:r>
      <w:r w:rsidR="00D1273B">
        <w:rPr>
          <w:b/>
          <w:sz w:val="32"/>
        </w:rPr>
        <w:t xml:space="preserve"> i poprawki do ustaw o zwrocie ziemi zgłoszone przez </w:t>
      </w:r>
      <w:r w:rsidR="00066B31">
        <w:rPr>
          <w:b/>
          <w:sz w:val="32"/>
        </w:rPr>
        <w:t xml:space="preserve">posła na Sejm RL </w:t>
      </w:r>
      <w:r w:rsidR="00D1273B">
        <w:rPr>
          <w:b/>
          <w:sz w:val="32"/>
        </w:rPr>
        <w:t>Waldemara Tomaszewskiego</w:t>
      </w:r>
    </w:p>
    <w:tbl>
      <w:tblPr>
        <w:tblStyle w:val="TableGrid"/>
        <w:tblW w:w="0" w:type="auto"/>
        <w:tblLook w:val="04A0"/>
      </w:tblPr>
      <w:tblGrid>
        <w:gridCol w:w="558"/>
        <w:gridCol w:w="1350"/>
        <w:gridCol w:w="1170"/>
        <w:gridCol w:w="6776"/>
      </w:tblGrid>
      <w:tr w:rsidR="00D1273B" w:rsidTr="00233C3C">
        <w:tc>
          <w:tcPr>
            <w:tcW w:w="558" w:type="dxa"/>
            <w:vAlign w:val="center"/>
          </w:tcPr>
          <w:p w:rsidR="00D1273B" w:rsidRPr="005448B0" w:rsidRDefault="00D1273B" w:rsidP="00233C3C">
            <w:pPr>
              <w:jc w:val="center"/>
              <w:rPr>
                <w:b/>
              </w:rPr>
            </w:pPr>
          </w:p>
        </w:tc>
        <w:tc>
          <w:tcPr>
            <w:tcW w:w="1350" w:type="dxa"/>
            <w:vAlign w:val="center"/>
          </w:tcPr>
          <w:p w:rsidR="00D1273B" w:rsidRPr="005448B0" w:rsidRDefault="00D1273B" w:rsidP="00233C3C">
            <w:pPr>
              <w:jc w:val="center"/>
              <w:rPr>
                <w:b/>
              </w:rPr>
            </w:pPr>
            <w:r w:rsidRPr="005448B0">
              <w:rPr>
                <w:b/>
              </w:rPr>
              <w:t>Data</w:t>
            </w:r>
          </w:p>
        </w:tc>
        <w:tc>
          <w:tcPr>
            <w:tcW w:w="1170" w:type="dxa"/>
            <w:vAlign w:val="center"/>
          </w:tcPr>
          <w:p w:rsidR="00D1273B" w:rsidRPr="005448B0" w:rsidRDefault="00D1273B" w:rsidP="00233C3C">
            <w:pPr>
              <w:jc w:val="center"/>
              <w:rPr>
                <w:b/>
              </w:rPr>
            </w:pPr>
            <w:r w:rsidRPr="005448B0">
              <w:rPr>
                <w:b/>
              </w:rPr>
              <w:t>Nr.</w:t>
            </w:r>
          </w:p>
        </w:tc>
        <w:tc>
          <w:tcPr>
            <w:tcW w:w="6776" w:type="dxa"/>
          </w:tcPr>
          <w:p w:rsidR="00D1273B" w:rsidRPr="005448B0" w:rsidRDefault="00D1273B">
            <w:pPr>
              <w:rPr>
                <w:b/>
              </w:rPr>
            </w:pPr>
            <w:r w:rsidRPr="005448B0">
              <w:rPr>
                <w:b/>
              </w:rPr>
              <w:t>Nazwa</w:t>
            </w:r>
          </w:p>
        </w:tc>
      </w:tr>
      <w:tr w:rsidR="00D1273B" w:rsidTr="00233C3C">
        <w:tc>
          <w:tcPr>
            <w:tcW w:w="558" w:type="dxa"/>
            <w:vAlign w:val="center"/>
          </w:tcPr>
          <w:p w:rsidR="00D1273B" w:rsidRDefault="00D1273B" w:rsidP="00233C3C">
            <w:pPr>
              <w:jc w:val="center"/>
            </w:pPr>
            <w:r>
              <w:t>1</w:t>
            </w:r>
          </w:p>
        </w:tc>
        <w:tc>
          <w:tcPr>
            <w:tcW w:w="1350" w:type="dxa"/>
            <w:vAlign w:val="center"/>
          </w:tcPr>
          <w:p w:rsidR="00D1273B" w:rsidRDefault="00D1273B" w:rsidP="00233C3C">
            <w:pPr>
              <w:jc w:val="center"/>
            </w:pPr>
            <w:r>
              <w:t>20</w:t>
            </w:r>
            <w:r w:rsidRPr="00162F3E">
              <w:t>02 09 16</w:t>
            </w:r>
          </w:p>
        </w:tc>
        <w:tc>
          <w:tcPr>
            <w:tcW w:w="1170" w:type="dxa"/>
            <w:vAlign w:val="center"/>
          </w:tcPr>
          <w:p w:rsidR="00D1273B" w:rsidRDefault="00D1273B" w:rsidP="00233C3C">
            <w:pPr>
              <w:jc w:val="center"/>
            </w:pPr>
            <w:r w:rsidRPr="00162F3E">
              <w:t>IXP-1880</w:t>
            </w:r>
          </w:p>
        </w:tc>
        <w:tc>
          <w:tcPr>
            <w:tcW w:w="6776" w:type="dxa"/>
          </w:tcPr>
          <w:p w:rsidR="00D1273B" w:rsidRDefault="00D1273B" w:rsidP="006929F9">
            <w:r w:rsidRPr="005448B0">
              <w:rPr>
                <w:i/>
                <w:lang w:val="pl-PL"/>
              </w:rPr>
              <w:t xml:space="preserve">Projekt ustawy o zmianie i uzupełnieniu art. </w:t>
            </w:r>
            <w:r>
              <w:rPr>
                <w:i/>
                <w:lang w:val="pl-PL"/>
              </w:rPr>
              <w:t>10</w:t>
            </w:r>
            <w:r w:rsidRPr="005448B0">
              <w:rPr>
                <w:i/>
                <w:lang w:val="pl-PL"/>
              </w:rPr>
              <w:t xml:space="preserve"> i </w:t>
            </w:r>
            <w:r>
              <w:rPr>
                <w:i/>
                <w:lang w:val="pl-PL"/>
              </w:rPr>
              <w:t>21</w:t>
            </w:r>
            <w:r w:rsidRPr="005448B0">
              <w:rPr>
                <w:i/>
                <w:lang w:val="pl-PL"/>
              </w:rPr>
              <w:t xml:space="preserve"> ustawy o przywróceniu praw własności istniejących nieruchomości</w:t>
            </w:r>
            <w:r w:rsidRPr="005448B0">
              <w:t xml:space="preserve"> </w:t>
            </w:r>
          </w:p>
          <w:p w:rsidR="00D1273B" w:rsidRDefault="00D1273B">
            <w:r w:rsidRPr="00162F3E">
              <w:t>Piliečių nuosavybės teisių į išlikusį nekilnojamąjį turtą atkūrimo įstatymo 10 ir 21 straipsnių pakeitimo ir papildymo ĮSTATYMO PROJEKTAS</w:t>
            </w:r>
          </w:p>
        </w:tc>
      </w:tr>
      <w:tr w:rsidR="00D1273B" w:rsidTr="00233C3C">
        <w:tc>
          <w:tcPr>
            <w:tcW w:w="558" w:type="dxa"/>
            <w:vAlign w:val="center"/>
          </w:tcPr>
          <w:p w:rsidR="00D1273B" w:rsidRDefault="00D1273B" w:rsidP="00233C3C">
            <w:pPr>
              <w:jc w:val="center"/>
            </w:pPr>
            <w:r>
              <w:t>2</w:t>
            </w:r>
          </w:p>
        </w:tc>
        <w:tc>
          <w:tcPr>
            <w:tcW w:w="1350" w:type="dxa"/>
            <w:vAlign w:val="center"/>
          </w:tcPr>
          <w:p w:rsidR="00D1273B" w:rsidRDefault="00D1273B" w:rsidP="00233C3C">
            <w:pPr>
              <w:jc w:val="center"/>
            </w:pPr>
            <w:r>
              <w:t>20</w:t>
            </w:r>
            <w:r w:rsidRPr="00162F3E">
              <w:t>03 06 02</w:t>
            </w:r>
          </w:p>
        </w:tc>
        <w:tc>
          <w:tcPr>
            <w:tcW w:w="1170" w:type="dxa"/>
            <w:vAlign w:val="center"/>
          </w:tcPr>
          <w:p w:rsidR="00D1273B" w:rsidRDefault="00D1273B" w:rsidP="00233C3C">
            <w:pPr>
              <w:jc w:val="center"/>
            </w:pPr>
            <w:r w:rsidRPr="00162F3E">
              <w:t>IXP-2619</w:t>
            </w:r>
          </w:p>
        </w:tc>
        <w:tc>
          <w:tcPr>
            <w:tcW w:w="6776" w:type="dxa"/>
          </w:tcPr>
          <w:p w:rsidR="00D1273B" w:rsidRDefault="00D1273B" w:rsidP="006929F9">
            <w:r w:rsidRPr="005448B0">
              <w:rPr>
                <w:i/>
                <w:lang w:val="pl-PL"/>
              </w:rPr>
              <w:t xml:space="preserve">Projekt ustawy o zmianie i uzupełnieniu art. </w:t>
            </w:r>
            <w:r>
              <w:rPr>
                <w:i/>
                <w:lang w:val="pl-PL"/>
              </w:rPr>
              <w:t>10</w:t>
            </w:r>
            <w:r w:rsidRPr="005448B0">
              <w:rPr>
                <w:i/>
                <w:lang w:val="pl-PL"/>
              </w:rPr>
              <w:t xml:space="preserve"> ustawy o przywróceniu praw własności istniejących nieruchomości</w:t>
            </w:r>
            <w:r w:rsidRPr="005448B0">
              <w:t xml:space="preserve"> </w:t>
            </w:r>
          </w:p>
          <w:p w:rsidR="00D1273B" w:rsidRDefault="00D1273B">
            <w:r w:rsidRPr="00162F3E">
              <w:t>Piliečių nuosavybės teisių į išlikusį nekilnojamąjį turtą atkūrimo įstatymo 10 straipsnio pakeitimo ĮSTATYMO PROJEKTAS</w:t>
            </w:r>
          </w:p>
        </w:tc>
      </w:tr>
      <w:tr w:rsidR="00D1273B" w:rsidTr="00233C3C">
        <w:tc>
          <w:tcPr>
            <w:tcW w:w="558" w:type="dxa"/>
            <w:vAlign w:val="center"/>
          </w:tcPr>
          <w:p w:rsidR="00D1273B" w:rsidRDefault="00D1273B" w:rsidP="00233C3C">
            <w:pPr>
              <w:jc w:val="center"/>
            </w:pPr>
            <w:r>
              <w:t>3</w:t>
            </w:r>
          </w:p>
        </w:tc>
        <w:tc>
          <w:tcPr>
            <w:tcW w:w="1350" w:type="dxa"/>
            <w:vAlign w:val="center"/>
          </w:tcPr>
          <w:p w:rsidR="00D1273B" w:rsidRDefault="00D1273B" w:rsidP="00233C3C">
            <w:pPr>
              <w:jc w:val="center"/>
            </w:pPr>
            <w:r>
              <w:t>20</w:t>
            </w:r>
            <w:r w:rsidRPr="00162F3E">
              <w:t>04 07 15</w:t>
            </w:r>
          </w:p>
        </w:tc>
        <w:tc>
          <w:tcPr>
            <w:tcW w:w="1170" w:type="dxa"/>
            <w:vAlign w:val="center"/>
          </w:tcPr>
          <w:p w:rsidR="00D1273B" w:rsidRDefault="00D1273B" w:rsidP="00233C3C">
            <w:pPr>
              <w:jc w:val="center"/>
            </w:pPr>
            <w:r w:rsidRPr="00162F3E">
              <w:t>IXP-3728</w:t>
            </w:r>
          </w:p>
        </w:tc>
        <w:tc>
          <w:tcPr>
            <w:tcW w:w="6776" w:type="dxa"/>
          </w:tcPr>
          <w:p w:rsidR="00D1273B" w:rsidRDefault="00D1273B" w:rsidP="006929F9">
            <w:pPr>
              <w:rPr>
                <w:i/>
              </w:rPr>
            </w:pPr>
            <w:r w:rsidRPr="006929F9">
              <w:rPr>
                <w:i/>
              </w:rPr>
              <w:t xml:space="preserve">Projekt rezolucji </w:t>
            </w:r>
            <w:r>
              <w:rPr>
                <w:i/>
              </w:rPr>
              <w:t>o monitorowaniu</w:t>
            </w:r>
            <w:r w:rsidRPr="006929F9">
              <w:rPr>
                <w:i/>
              </w:rPr>
              <w:t xml:space="preserve"> końcowego etapu</w:t>
            </w:r>
            <w:r>
              <w:rPr>
                <w:i/>
              </w:rPr>
              <w:t xml:space="preserve"> prac </w:t>
            </w:r>
            <w:r w:rsidRPr="006929F9">
              <w:rPr>
                <w:i/>
              </w:rPr>
              <w:t xml:space="preserve">ustawy o przywróceniu prawa własności ziemi i zwrotu ziemi </w:t>
            </w:r>
          </w:p>
          <w:p w:rsidR="00D1273B" w:rsidRDefault="00D1273B" w:rsidP="006929F9">
            <w:r w:rsidRPr="00162F3E">
              <w:t>SEIMO REZOLIUCIJOS "Dėl piliečių nuosavybės teisių į žemę atkūrimo ir žemės grąžinimo baigiamojo etapo darbų stebėsenos" PROJEKTAS</w:t>
            </w:r>
          </w:p>
        </w:tc>
      </w:tr>
      <w:tr w:rsidR="00D1273B" w:rsidTr="00233C3C">
        <w:tc>
          <w:tcPr>
            <w:tcW w:w="558" w:type="dxa"/>
            <w:vAlign w:val="center"/>
          </w:tcPr>
          <w:p w:rsidR="00D1273B" w:rsidRDefault="00D1273B" w:rsidP="00233C3C">
            <w:pPr>
              <w:jc w:val="center"/>
            </w:pPr>
            <w:r>
              <w:t>4</w:t>
            </w:r>
          </w:p>
        </w:tc>
        <w:tc>
          <w:tcPr>
            <w:tcW w:w="1350" w:type="dxa"/>
            <w:vAlign w:val="center"/>
          </w:tcPr>
          <w:p w:rsidR="00D1273B" w:rsidRDefault="00D1273B" w:rsidP="00233C3C">
            <w:pPr>
              <w:jc w:val="center"/>
            </w:pPr>
            <w:r>
              <w:t>20</w:t>
            </w:r>
            <w:r w:rsidRPr="00162F3E">
              <w:t>06.01.18</w:t>
            </w:r>
          </w:p>
        </w:tc>
        <w:tc>
          <w:tcPr>
            <w:tcW w:w="1170" w:type="dxa"/>
            <w:vAlign w:val="center"/>
          </w:tcPr>
          <w:p w:rsidR="00D1273B" w:rsidRDefault="00D1273B" w:rsidP="00233C3C">
            <w:pPr>
              <w:jc w:val="center"/>
            </w:pPr>
            <w:r w:rsidRPr="00162F3E">
              <w:t>XP-1059</w:t>
            </w:r>
          </w:p>
        </w:tc>
        <w:tc>
          <w:tcPr>
            <w:tcW w:w="6776" w:type="dxa"/>
          </w:tcPr>
          <w:p w:rsidR="00D1273B" w:rsidRPr="003646AA" w:rsidRDefault="00D1273B" w:rsidP="00D851C1">
            <w:pPr>
              <w:pStyle w:val="HTMLPreformatted"/>
              <w:rPr>
                <w:rFonts w:ascii="Times New Roman" w:hAnsi="Times New Roman" w:cs="Times New Roman"/>
                <w:i/>
              </w:rPr>
            </w:pPr>
            <w:r w:rsidRPr="003646AA">
              <w:rPr>
                <w:rFonts w:ascii="Times New Roman" w:hAnsi="Times New Roman" w:cs="Times New Roman"/>
                <w:i/>
              </w:rPr>
              <w:t xml:space="preserve">Projekt orzeczenia Sejmu zwrócenia się </w:t>
            </w:r>
            <w:r w:rsidRPr="003646AA">
              <w:rPr>
                <w:rFonts w:ascii="Times New Roman" w:hAnsi="Times New Roman" w:cs="Times New Roman"/>
                <w:i/>
                <w:lang w:val="pl-PL"/>
              </w:rPr>
              <w:t xml:space="preserve">do Sądu Konstytucyjnego Republiki Litewskiej z prośbą o zbadanie, czy </w:t>
            </w:r>
            <w:r w:rsidRPr="003646AA">
              <w:rPr>
                <w:rFonts w:ascii="Times New Roman" w:hAnsi="Times New Roman" w:cs="Times New Roman"/>
                <w:i/>
              </w:rPr>
              <w:t>orzeczenie</w:t>
            </w:r>
            <w:r w:rsidRPr="003646AA">
              <w:rPr>
                <w:rFonts w:ascii="Times New Roman" w:hAnsi="Times New Roman" w:cs="Times New Roman"/>
                <w:i/>
                <w:lang w:val="pl-PL"/>
              </w:rPr>
              <w:t xml:space="preserve"> Rządu Republiki Litewskiej nr 808 "W sprawie projektu państwowej ważności" z dnia 21 lipca 2005 r. Nie jest sprzeczna z Konstytucją Republiki Litewskiej i ustawie o przywróceniu praaw własności istniejących nieruchomości</w:t>
            </w:r>
          </w:p>
          <w:p w:rsidR="00D1273B" w:rsidRPr="00374E68" w:rsidRDefault="00D1273B" w:rsidP="00374E68">
            <w:pPr>
              <w:pStyle w:val="HTMLPreformatted"/>
            </w:pPr>
          </w:p>
          <w:p w:rsidR="00D1273B" w:rsidRDefault="00D1273B">
            <w:r w:rsidRPr="00162F3E">
              <w:t>SEIMO NUTARIMO "Dėl kreipimosi į Lietuvos Respublikos Konstitucinį Teismą su prašymu ištirti, ar Lietuvos Respublikos Vyriausybės 2005 m. liepos 21 d. nutarimas Nr. 808 "Dėl valstybinės svarbos projekto" neprieštarauja Lietuvos Respublikos Konstitucijai, Lietuvos Respublikos konkurencijos, Piliečių nuosavybės teisių į išlikusį nekilnojamąjį turtą atkūrimo įstatymams" PROJEKTAS</w:t>
            </w:r>
          </w:p>
        </w:tc>
      </w:tr>
      <w:tr w:rsidR="00D1273B" w:rsidTr="00233C3C">
        <w:tc>
          <w:tcPr>
            <w:tcW w:w="558" w:type="dxa"/>
            <w:vAlign w:val="center"/>
          </w:tcPr>
          <w:p w:rsidR="00D1273B" w:rsidRDefault="00D1273B" w:rsidP="00233C3C">
            <w:pPr>
              <w:jc w:val="center"/>
            </w:pPr>
            <w:r>
              <w:t>5</w:t>
            </w:r>
          </w:p>
        </w:tc>
        <w:tc>
          <w:tcPr>
            <w:tcW w:w="1350" w:type="dxa"/>
            <w:vAlign w:val="center"/>
          </w:tcPr>
          <w:p w:rsidR="00D1273B" w:rsidRDefault="00D1273B" w:rsidP="00233C3C">
            <w:pPr>
              <w:jc w:val="center"/>
            </w:pPr>
            <w:r>
              <w:t>20</w:t>
            </w:r>
            <w:r w:rsidRPr="00162F3E">
              <w:t>07.05.16</w:t>
            </w:r>
          </w:p>
        </w:tc>
        <w:tc>
          <w:tcPr>
            <w:tcW w:w="1170" w:type="dxa"/>
            <w:vAlign w:val="center"/>
          </w:tcPr>
          <w:p w:rsidR="00D1273B" w:rsidRDefault="00D1273B" w:rsidP="00233C3C">
            <w:pPr>
              <w:jc w:val="center"/>
            </w:pPr>
            <w:r w:rsidRPr="00162F3E">
              <w:t>XP-2248</w:t>
            </w:r>
          </w:p>
        </w:tc>
        <w:tc>
          <w:tcPr>
            <w:tcW w:w="6776" w:type="dxa"/>
          </w:tcPr>
          <w:p w:rsidR="00D1273B" w:rsidRDefault="00D1273B" w:rsidP="00752E06">
            <w:r w:rsidRPr="00752E06">
              <w:rPr>
                <w:i/>
              </w:rPr>
              <w:t xml:space="preserve">Projekt ustawy </w:t>
            </w:r>
            <w:r w:rsidRPr="00162F3E">
              <w:t>Piliečių nuosavybės teisių į išlikusį nekilnojamąjį turtą atkūrimo įstatymo 5 ir 12 straipsnių pakeitimo ir papildymo ĮSTATYMO PROJEKTAS</w:t>
            </w:r>
          </w:p>
        </w:tc>
      </w:tr>
      <w:tr w:rsidR="00D1273B" w:rsidTr="00233C3C">
        <w:tc>
          <w:tcPr>
            <w:tcW w:w="558" w:type="dxa"/>
            <w:vAlign w:val="center"/>
          </w:tcPr>
          <w:p w:rsidR="00D1273B" w:rsidRDefault="00D1273B" w:rsidP="00233C3C">
            <w:pPr>
              <w:jc w:val="center"/>
            </w:pPr>
            <w:r>
              <w:t>6</w:t>
            </w:r>
          </w:p>
        </w:tc>
        <w:tc>
          <w:tcPr>
            <w:tcW w:w="1350" w:type="dxa"/>
            <w:vAlign w:val="center"/>
          </w:tcPr>
          <w:p w:rsidR="00D1273B" w:rsidRDefault="00D1273B" w:rsidP="00233C3C">
            <w:pPr>
              <w:jc w:val="center"/>
            </w:pPr>
            <w:r>
              <w:t>2001.12.11</w:t>
            </w:r>
          </w:p>
        </w:tc>
        <w:tc>
          <w:tcPr>
            <w:tcW w:w="1170" w:type="dxa"/>
            <w:vAlign w:val="center"/>
          </w:tcPr>
          <w:p w:rsidR="00D1273B" w:rsidRDefault="00D1273B" w:rsidP="00233C3C">
            <w:pPr>
              <w:jc w:val="center"/>
            </w:pPr>
            <w:r w:rsidRPr="00717E45">
              <w:t>IXP-411</w:t>
            </w:r>
            <w:r>
              <w:t>(3)</w:t>
            </w:r>
          </w:p>
        </w:tc>
        <w:tc>
          <w:tcPr>
            <w:tcW w:w="6776" w:type="dxa"/>
          </w:tcPr>
          <w:p w:rsidR="00D1273B" w:rsidRDefault="00D1273B" w:rsidP="00537A0A">
            <w:pPr>
              <w:rPr>
                <w:i/>
                <w:lang w:val="pl-PL"/>
              </w:rPr>
            </w:pPr>
            <w:r w:rsidRPr="00752E06">
              <w:rPr>
                <w:i/>
              </w:rPr>
              <w:t>Propozycja do projektu</w:t>
            </w:r>
            <w:r>
              <w:t xml:space="preserve"> </w:t>
            </w:r>
            <w:r w:rsidRPr="005448B0">
              <w:rPr>
                <w:i/>
                <w:lang w:val="pl-PL"/>
              </w:rPr>
              <w:t xml:space="preserve">o zmianie i uzupełnieniu art.  </w:t>
            </w:r>
            <w:r>
              <w:rPr>
                <w:i/>
                <w:lang w:val="pl-PL"/>
              </w:rPr>
              <w:t>2,8,12,15,16,18,20, i21</w:t>
            </w:r>
            <w:r w:rsidRPr="005448B0">
              <w:rPr>
                <w:i/>
                <w:lang w:val="pl-PL"/>
              </w:rPr>
              <w:t xml:space="preserve"> ustawy o przywróceniu praw</w:t>
            </w:r>
            <w:r>
              <w:rPr>
                <w:i/>
                <w:lang w:val="pl-PL"/>
              </w:rPr>
              <w:t>a</w:t>
            </w:r>
            <w:r w:rsidRPr="005448B0">
              <w:rPr>
                <w:i/>
                <w:lang w:val="pl-PL"/>
              </w:rPr>
              <w:t xml:space="preserve"> własności istniejących nieruchomości</w:t>
            </w:r>
            <w:r w:rsidRPr="005448B0">
              <w:t xml:space="preserve"> </w:t>
            </w:r>
          </w:p>
          <w:p w:rsidR="00D1273B" w:rsidRDefault="00D1273B" w:rsidP="00537A0A">
            <w:r w:rsidRPr="00717E45">
              <w:t>Piliečių nuosavybės teisių į išlikusį nekilnojamąjį turtą atkūrimo įstatymo 2, 8, 12, 15, 16, 18, 20 ir 21 straipsnių pakeitimo ir papildymo</w:t>
            </w:r>
            <w:r>
              <w:t xml:space="preserve"> </w:t>
            </w:r>
            <w:r w:rsidRPr="00717E45">
              <w:rPr>
                <w:rStyle w:val="typewriter"/>
                <w:bCs/>
              </w:rPr>
              <w:t>įstatymo projektui IXP-411(3)</w:t>
            </w:r>
          </w:p>
        </w:tc>
      </w:tr>
      <w:tr w:rsidR="00D1273B" w:rsidTr="00233C3C">
        <w:tc>
          <w:tcPr>
            <w:tcW w:w="558" w:type="dxa"/>
            <w:vAlign w:val="center"/>
          </w:tcPr>
          <w:p w:rsidR="00D1273B" w:rsidRDefault="00D1273B" w:rsidP="00233C3C">
            <w:pPr>
              <w:jc w:val="center"/>
            </w:pPr>
            <w:r>
              <w:t>7</w:t>
            </w:r>
          </w:p>
        </w:tc>
        <w:tc>
          <w:tcPr>
            <w:tcW w:w="1350" w:type="dxa"/>
            <w:vAlign w:val="center"/>
          </w:tcPr>
          <w:p w:rsidR="00D1273B" w:rsidRDefault="00D1273B" w:rsidP="00233C3C">
            <w:pPr>
              <w:jc w:val="center"/>
            </w:pPr>
            <w:r>
              <w:t>2003.09-11</w:t>
            </w:r>
          </w:p>
        </w:tc>
        <w:tc>
          <w:tcPr>
            <w:tcW w:w="1170" w:type="dxa"/>
            <w:vAlign w:val="center"/>
          </w:tcPr>
          <w:p w:rsidR="00D1273B" w:rsidRDefault="00D1273B" w:rsidP="00233C3C">
            <w:pPr>
              <w:jc w:val="center"/>
            </w:pPr>
            <w:r w:rsidRPr="00572336">
              <w:t>IXP-2772</w:t>
            </w:r>
          </w:p>
        </w:tc>
        <w:tc>
          <w:tcPr>
            <w:tcW w:w="6776" w:type="dxa"/>
          </w:tcPr>
          <w:p w:rsidR="00D1273B" w:rsidRDefault="00D1273B" w:rsidP="00537A0A">
            <w:pPr>
              <w:rPr>
                <w:i/>
                <w:lang w:val="pl-PL"/>
              </w:rPr>
            </w:pPr>
            <w:r w:rsidRPr="00752E06">
              <w:rPr>
                <w:i/>
              </w:rPr>
              <w:t>Propozycja do projektu</w:t>
            </w:r>
            <w:r>
              <w:t xml:space="preserve"> </w:t>
            </w:r>
            <w:r w:rsidRPr="005448B0">
              <w:rPr>
                <w:i/>
                <w:lang w:val="pl-PL"/>
              </w:rPr>
              <w:t xml:space="preserve">o zmianie i uzupełnieniu art.  </w:t>
            </w:r>
            <w:r w:rsidRPr="00572336">
              <w:t>2, 10, 12, 15, 17, 20 i 21</w:t>
            </w:r>
            <w:r w:rsidRPr="005448B0">
              <w:rPr>
                <w:i/>
                <w:lang w:val="pl-PL"/>
              </w:rPr>
              <w:t>ustawy o przywróceniu praw</w:t>
            </w:r>
            <w:r>
              <w:rPr>
                <w:i/>
                <w:lang w:val="pl-PL"/>
              </w:rPr>
              <w:t>a</w:t>
            </w:r>
            <w:r w:rsidRPr="005448B0">
              <w:rPr>
                <w:i/>
                <w:lang w:val="pl-PL"/>
              </w:rPr>
              <w:t xml:space="preserve"> własności istniejących nieruchomości</w:t>
            </w:r>
            <w:r w:rsidRPr="005448B0">
              <w:t xml:space="preserve"> </w:t>
            </w:r>
          </w:p>
          <w:p w:rsidR="00D1273B" w:rsidRDefault="00D1273B" w:rsidP="00537A0A">
            <w:r w:rsidRPr="00572336">
              <w:t>Piliečių nuosavybės teisių į išlikusį nekilnojamąjį turtą atkūrimo įstatymo 2, 10, 12, 15, 17, 20 ir 21 straipsnių pakeitimo ir papildymo įstatymo projektui</w:t>
            </w:r>
          </w:p>
        </w:tc>
      </w:tr>
      <w:tr w:rsidR="00D1273B" w:rsidTr="00233C3C">
        <w:tc>
          <w:tcPr>
            <w:tcW w:w="558" w:type="dxa"/>
            <w:vAlign w:val="center"/>
          </w:tcPr>
          <w:p w:rsidR="00D1273B" w:rsidRDefault="00D1273B" w:rsidP="00233C3C">
            <w:pPr>
              <w:jc w:val="center"/>
            </w:pPr>
            <w:r>
              <w:t>8</w:t>
            </w:r>
          </w:p>
        </w:tc>
        <w:tc>
          <w:tcPr>
            <w:tcW w:w="1350" w:type="dxa"/>
            <w:vAlign w:val="center"/>
          </w:tcPr>
          <w:p w:rsidR="00D1273B" w:rsidRDefault="00D1273B" w:rsidP="00233C3C">
            <w:pPr>
              <w:jc w:val="center"/>
            </w:pPr>
            <w:r>
              <w:t>2003.11.10</w:t>
            </w:r>
          </w:p>
        </w:tc>
        <w:tc>
          <w:tcPr>
            <w:tcW w:w="1170" w:type="dxa"/>
            <w:vAlign w:val="center"/>
          </w:tcPr>
          <w:p w:rsidR="00D1273B" w:rsidRDefault="00D1273B" w:rsidP="00233C3C">
            <w:pPr>
              <w:jc w:val="center"/>
            </w:pPr>
            <w:r w:rsidRPr="00337261">
              <w:t>IXP-2894</w:t>
            </w:r>
          </w:p>
        </w:tc>
        <w:tc>
          <w:tcPr>
            <w:tcW w:w="6776" w:type="dxa"/>
          </w:tcPr>
          <w:p w:rsidR="00D1273B" w:rsidRDefault="00D1273B" w:rsidP="00537A0A">
            <w:pPr>
              <w:rPr>
                <w:i/>
                <w:lang w:val="pl-PL"/>
              </w:rPr>
            </w:pPr>
            <w:r w:rsidRPr="00752E06">
              <w:rPr>
                <w:i/>
              </w:rPr>
              <w:t>Propozycja do projektu</w:t>
            </w:r>
            <w:r>
              <w:t xml:space="preserve"> </w:t>
            </w:r>
            <w:r w:rsidRPr="005448B0">
              <w:rPr>
                <w:i/>
                <w:lang w:val="pl-PL"/>
              </w:rPr>
              <w:t xml:space="preserve">o zmianie i uzupełnieniu art.  </w:t>
            </w:r>
            <w:r w:rsidRPr="00337261">
              <w:t>10, 13, 16 i 19</w:t>
            </w:r>
            <w:r>
              <w:t xml:space="preserve"> ustawy o refornie ziemi</w:t>
            </w:r>
          </w:p>
          <w:p w:rsidR="00D1273B" w:rsidRDefault="00D1273B" w:rsidP="00537A0A">
            <w:r w:rsidRPr="00337261">
              <w:t>Žemės reformos įstatymo 10, 13, 16 ir 19 straipsnių pakeitimo ir papildymo įstatymo projektui</w:t>
            </w:r>
          </w:p>
        </w:tc>
      </w:tr>
      <w:tr w:rsidR="00D1273B" w:rsidTr="00233C3C">
        <w:tc>
          <w:tcPr>
            <w:tcW w:w="558" w:type="dxa"/>
            <w:vAlign w:val="center"/>
          </w:tcPr>
          <w:p w:rsidR="00D1273B" w:rsidRDefault="00D1273B" w:rsidP="00233C3C">
            <w:pPr>
              <w:jc w:val="center"/>
            </w:pPr>
            <w:r>
              <w:t>9</w:t>
            </w:r>
          </w:p>
        </w:tc>
        <w:tc>
          <w:tcPr>
            <w:tcW w:w="1350" w:type="dxa"/>
            <w:vAlign w:val="center"/>
          </w:tcPr>
          <w:p w:rsidR="00D1273B" w:rsidRDefault="00D1273B" w:rsidP="00233C3C">
            <w:pPr>
              <w:jc w:val="center"/>
            </w:pPr>
            <w:r>
              <w:t>2004.03.18</w:t>
            </w:r>
          </w:p>
        </w:tc>
        <w:tc>
          <w:tcPr>
            <w:tcW w:w="1170" w:type="dxa"/>
            <w:vAlign w:val="center"/>
          </w:tcPr>
          <w:p w:rsidR="00D1273B" w:rsidRDefault="00D1273B" w:rsidP="00233C3C">
            <w:pPr>
              <w:jc w:val="center"/>
            </w:pPr>
            <w:r w:rsidRPr="00A878C9">
              <w:t>IXP-3252(2)</w:t>
            </w:r>
          </w:p>
        </w:tc>
        <w:tc>
          <w:tcPr>
            <w:tcW w:w="6776" w:type="dxa"/>
          </w:tcPr>
          <w:p w:rsidR="00D1273B" w:rsidRPr="00752E06" w:rsidRDefault="00D1273B" w:rsidP="00537A0A">
            <w:pPr>
              <w:rPr>
                <w:i/>
                <w:lang w:val="pl-PL"/>
              </w:rPr>
            </w:pPr>
            <w:r w:rsidRPr="00752E06">
              <w:rPr>
                <w:i/>
              </w:rPr>
              <w:t>Propozycja do projektu</w:t>
            </w:r>
            <w:r>
              <w:t xml:space="preserve"> </w:t>
            </w:r>
            <w:r w:rsidRPr="005448B0">
              <w:rPr>
                <w:i/>
                <w:lang w:val="pl-PL"/>
              </w:rPr>
              <w:t xml:space="preserve">o zmianie i uzupełnieniu art.  </w:t>
            </w:r>
            <w:r>
              <w:t xml:space="preserve">5 </w:t>
            </w:r>
            <w:r w:rsidRPr="005448B0">
              <w:rPr>
                <w:i/>
                <w:lang w:val="pl-PL"/>
              </w:rPr>
              <w:t>ustawy o przywróceniu praw</w:t>
            </w:r>
            <w:r>
              <w:rPr>
                <w:i/>
                <w:lang w:val="pl-PL"/>
              </w:rPr>
              <w:t>a</w:t>
            </w:r>
            <w:r w:rsidRPr="005448B0">
              <w:rPr>
                <w:i/>
                <w:lang w:val="pl-PL"/>
              </w:rPr>
              <w:t xml:space="preserve"> własności istniejących nieruchomości</w:t>
            </w:r>
            <w:r w:rsidRPr="005448B0">
              <w:t xml:space="preserve"> </w:t>
            </w:r>
          </w:p>
          <w:p w:rsidR="00D1273B" w:rsidRDefault="00D1273B" w:rsidP="00537A0A">
            <w:r w:rsidRPr="00A878C9">
              <w:t>Piliečių nuosavybės teisių į išlikusį nekilnojamąjį turtą atkūrimo įstatymo 5 straipsnio pakeitimo įstatymo projektui</w:t>
            </w:r>
          </w:p>
        </w:tc>
      </w:tr>
      <w:tr w:rsidR="00D1273B" w:rsidTr="00233C3C">
        <w:tc>
          <w:tcPr>
            <w:tcW w:w="558" w:type="dxa"/>
            <w:vAlign w:val="center"/>
          </w:tcPr>
          <w:p w:rsidR="00D1273B" w:rsidRDefault="00D1273B" w:rsidP="00233C3C">
            <w:pPr>
              <w:jc w:val="center"/>
            </w:pPr>
            <w:r>
              <w:t>10</w:t>
            </w:r>
          </w:p>
        </w:tc>
        <w:tc>
          <w:tcPr>
            <w:tcW w:w="1350" w:type="dxa"/>
            <w:vAlign w:val="center"/>
          </w:tcPr>
          <w:p w:rsidR="00D1273B" w:rsidRDefault="00D1273B" w:rsidP="00233C3C">
            <w:pPr>
              <w:jc w:val="center"/>
            </w:pPr>
            <w:r>
              <w:t>2006.06.13</w:t>
            </w:r>
          </w:p>
        </w:tc>
        <w:tc>
          <w:tcPr>
            <w:tcW w:w="1170" w:type="dxa"/>
            <w:vAlign w:val="center"/>
          </w:tcPr>
          <w:p w:rsidR="00D1273B" w:rsidRDefault="00D1273B" w:rsidP="00233C3C">
            <w:pPr>
              <w:jc w:val="center"/>
            </w:pPr>
            <w:r w:rsidRPr="00A878C9">
              <w:t>XP-1332</w:t>
            </w:r>
          </w:p>
        </w:tc>
        <w:tc>
          <w:tcPr>
            <w:tcW w:w="6776" w:type="dxa"/>
          </w:tcPr>
          <w:p w:rsidR="00D1273B" w:rsidRPr="00A93A33" w:rsidRDefault="00D1273B" w:rsidP="00537A0A">
            <w:pPr>
              <w:pStyle w:val="HTMLPreformatted"/>
              <w:rPr>
                <w:rFonts w:ascii="Times New Roman" w:hAnsi="Times New Roman" w:cs="Times New Roman"/>
                <w:sz w:val="24"/>
              </w:rPr>
            </w:pPr>
            <w:r w:rsidRPr="00A93A33">
              <w:rPr>
                <w:rFonts w:ascii="Times New Roman" w:hAnsi="Times New Roman" w:cs="Times New Roman"/>
                <w:i/>
                <w:sz w:val="24"/>
              </w:rPr>
              <w:t>Propozycja do projektu</w:t>
            </w:r>
            <w:r w:rsidRPr="00A93A33">
              <w:rPr>
                <w:rFonts w:ascii="Times New Roman" w:hAnsi="Times New Roman" w:cs="Times New Roman"/>
                <w:sz w:val="24"/>
              </w:rPr>
              <w:t xml:space="preserve"> </w:t>
            </w:r>
            <w:r w:rsidRPr="00A93A33">
              <w:rPr>
                <w:rFonts w:ascii="Times New Roman" w:hAnsi="Times New Roman" w:cs="Times New Roman"/>
                <w:i/>
                <w:sz w:val="24"/>
                <w:lang w:val="pl-PL"/>
              </w:rPr>
              <w:t xml:space="preserve">o zmianie i uzupełnieniu art.  </w:t>
            </w:r>
            <w:r w:rsidRPr="00A93A33">
              <w:rPr>
                <w:rFonts w:ascii="Times New Roman" w:hAnsi="Times New Roman" w:cs="Times New Roman"/>
                <w:sz w:val="24"/>
              </w:rPr>
              <w:t xml:space="preserve">1,2,8,11,i 17 </w:t>
            </w:r>
            <w:r w:rsidRPr="00A93A33">
              <w:rPr>
                <w:rFonts w:ascii="Times New Roman" w:hAnsi="Times New Roman" w:cs="Times New Roman"/>
                <w:sz w:val="24"/>
                <w:lang w:val="pl-PL"/>
              </w:rPr>
              <w:t>ustawy o katastru nieruchomości</w:t>
            </w:r>
          </w:p>
          <w:p w:rsidR="00D1273B" w:rsidRDefault="00D1273B" w:rsidP="00537A0A"/>
          <w:p w:rsidR="00D1273B" w:rsidRDefault="00D1273B" w:rsidP="00537A0A">
            <w:r w:rsidRPr="00A878C9">
              <w:t>Nekilnojamojo turto kadastro įstatymo 1, 2, 8, 11 ir 17 straipsnių pakeitimo ir papildymo įstatymo projektui</w:t>
            </w:r>
          </w:p>
        </w:tc>
      </w:tr>
      <w:tr w:rsidR="00D1273B" w:rsidTr="00233C3C">
        <w:tc>
          <w:tcPr>
            <w:tcW w:w="558" w:type="dxa"/>
            <w:vAlign w:val="center"/>
          </w:tcPr>
          <w:p w:rsidR="00D1273B" w:rsidRDefault="00D1273B" w:rsidP="00233C3C">
            <w:pPr>
              <w:jc w:val="center"/>
            </w:pPr>
            <w:r>
              <w:t>11</w:t>
            </w:r>
          </w:p>
        </w:tc>
        <w:tc>
          <w:tcPr>
            <w:tcW w:w="1350" w:type="dxa"/>
            <w:vAlign w:val="center"/>
          </w:tcPr>
          <w:p w:rsidR="00D1273B" w:rsidRDefault="00D1273B" w:rsidP="00233C3C">
            <w:pPr>
              <w:jc w:val="center"/>
            </w:pPr>
            <w:r>
              <w:t>2004.06.14</w:t>
            </w:r>
          </w:p>
        </w:tc>
        <w:tc>
          <w:tcPr>
            <w:tcW w:w="1170" w:type="dxa"/>
            <w:vAlign w:val="center"/>
          </w:tcPr>
          <w:p w:rsidR="00D1273B" w:rsidRDefault="00D1273B" w:rsidP="00233C3C">
            <w:pPr>
              <w:jc w:val="center"/>
            </w:pPr>
            <w:r w:rsidRPr="00A878C9">
              <w:t>IXP-</w:t>
            </w:r>
            <w:r w:rsidRPr="00A878C9">
              <w:lastRenderedPageBreak/>
              <w:t>3197(2)</w:t>
            </w:r>
          </w:p>
        </w:tc>
        <w:tc>
          <w:tcPr>
            <w:tcW w:w="6776" w:type="dxa"/>
          </w:tcPr>
          <w:p w:rsidR="00D1273B" w:rsidRPr="00752E06" w:rsidRDefault="00D1273B" w:rsidP="00537A0A">
            <w:pPr>
              <w:rPr>
                <w:i/>
                <w:lang w:val="pl-PL"/>
              </w:rPr>
            </w:pPr>
            <w:r w:rsidRPr="00752E06">
              <w:rPr>
                <w:i/>
              </w:rPr>
              <w:lastRenderedPageBreak/>
              <w:t>Propozycja do projektu</w:t>
            </w:r>
            <w:r>
              <w:t xml:space="preserve"> </w:t>
            </w:r>
            <w:r w:rsidRPr="005448B0">
              <w:rPr>
                <w:i/>
                <w:lang w:val="pl-PL"/>
              </w:rPr>
              <w:t xml:space="preserve">o zmianie i uzupełnieniu art.  </w:t>
            </w:r>
            <w:r>
              <w:t xml:space="preserve">10 </w:t>
            </w:r>
            <w:r w:rsidRPr="005448B0">
              <w:rPr>
                <w:i/>
                <w:lang w:val="pl-PL"/>
              </w:rPr>
              <w:t xml:space="preserve">ustawy o </w:t>
            </w:r>
            <w:r w:rsidRPr="005448B0">
              <w:rPr>
                <w:i/>
                <w:lang w:val="pl-PL"/>
              </w:rPr>
              <w:lastRenderedPageBreak/>
              <w:t>przywróceniu praw</w:t>
            </w:r>
            <w:r>
              <w:rPr>
                <w:i/>
                <w:lang w:val="pl-PL"/>
              </w:rPr>
              <w:t>a</w:t>
            </w:r>
            <w:r w:rsidRPr="005448B0">
              <w:rPr>
                <w:i/>
                <w:lang w:val="pl-PL"/>
              </w:rPr>
              <w:t xml:space="preserve"> własności istniejących nieruchomości</w:t>
            </w:r>
            <w:r w:rsidRPr="005448B0">
              <w:t xml:space="preserve"> </w:t>
            </w:r>
          </w:p>
          <w:p w:rsidR="00D1273B" w:rsidRDefault="00D1273B" w:rsidP="00537A0A">
            <w:r w:rsidRPr="00337261">
              <w:t>Piliečių nuosavybės teisių į išlikusį nekilnojamąjį turtą atkūrimo įstatymo 10 straipsnio pakeitimo įstatymo projektui</w:t>
            </w:r>
          </w:p>
        </w:tc>
      </w:tr>
      <w:tr w:rsidR="00D1273B" w:rsidTr="00233C3C">
        <w:tc>
          <w:tcPr>
            <w:tcW w:w="558" w:type="dxa"/>
            <w:vAlign w:val="center"/>
          </w:tcPr>
          <w:p w:rsidR="00D1273B" w:rsidRDefault="00D1273B" w:rsidP="00233C3C">
            <w:pPr>
              <w:jc w:val="center"/>
            </w:pPr>
            <w:r>
              <w:lastRenderedPageBreak/>
              <w:t>12</w:t>
            </w:r>
          </w:p>
        </w:tc>
        <w:tc>
          <w:tcPr>
            <w:tcW w:w="1350" w:type="dxa"/>
            <w:vAlign w:val="center"/>
          </w:tcPr>
          <w:p w:rsidR="00D1273B" w:rsidRDefault="00D1273B" w:rsidP="00233C3C">
            <w:pPr>
              <w:jc w:val="center"/>
            </w:pPr>
            <w:r>
              <w:t>2006.07.18</w:t>
            </w:r>
          </w:p>
        </w:tc>
        <w:tc>
          <w:tcPr>
            <w:tcW w:w="1170" w:type="dxa"/>
            <w:vAlign w:val="center"/>
          </w:tcPr>
          <w:p w:rsidR="00D1273B" w:rsidRDefault="00D1273B" w:rsidP="00233C3C">
            <w:pPr>
              <w:jc w:val="center"/>
            </w:pPr>
            <w:r w:rsidRPr="00A878C9">
              <w:t>XP-737</w:t>
            </w:r>
          </w:p>
        </w:tc>
        <w:tc>
          <w:tcPr>
            <w:tcW w:w="6776" w:type="dxa"/>
          </w:tcPr>
          <w:p w:rsidR="00D1273B" w:rsidRDefault="00D1273B" w:rsidP="00537A0A">
            <w:pPr>
              <w:rPr>
                <w:i/>
                <w:lang w:val="pl-PL"/>
              </w:rPr>
            </w:pPr>
            <w:r w:rsidRPr="00752E06">
              <w:rPr>
                <w:i/>
              </w:rPr>
              <w:t>Propozycja do projektu</w:t>
            </w:r>
            <w:r>
              <w:t xml:space="preserve"> </w:t>
            </w:r>
            <w:r w:rsidRPr="005448B0">
              <w:rPr>
                <w:i/>
                <w:lang w:val="pl-PL"/>
              </w:rPr>
              <w:t xml:space="preserve">o zmianie i uzupełnieniu art.  </w:t>
            </w:r>
            <w:r w:rsidRPr="00A878C9">
              <w:t xml:space="preserve">4, 5, 12, 13 </w:t>
            </w:r>
            <w:r>
              <w:t xml:space="preserve">i 16 </w:t>
            </w:r>
            <w:r w:rsidRPr="005448B0">
              <w:rPr>
                <w:i/>
                <w:lang w:val="pl-PL"/>
              </w:rPr>
              <w:t>ustawy o przywróceniu praw</w:t>
            </w:r>
            <w:r>
              <w:rPr>
                <w:i/>
                <w:lang w:val="pl-PL"/>
              </w:rPr>
              <w:t>a</w:t>
            </w:r>
            <w:r w:rsidRPr="005448B0">
              <w:rPr>
                <w:i/>
                <w:lang w:val="pl-PL"/>
              </w:rPr>
              <w:t xml:space="preserve"> własności istniejących nieruchomości</w:t>
            </w:r>
            <w:r w:rsidRPr="005448B0">
              <w:t xml:space="preserve"> </w:t>
            </w:r>
          </w:p>
          <w:p w:rsidR="00D1273B" w:rsidRDefault="00D1273B" w:rsidP="00537A0A">
            <w:r w:rsidRPr="00A878C9">
              <w:t>Piliečių nuosavybės teisių į išlikusį nekilnojamąjį turtą atkūrimo įstatymo 4, 5, 12, 13 ir 16 straipsnių pakeitimo ir papildymo įstatymo projektui</w:t>
            </w:r>
          </w:p>
          <w:p w:rsidR="00D1273B" w:rsidRDefault="00D1273B" w:rsidP="00537A0A"/>
        </w:tc>
      </w:tr>
      <w:tr w:rsidR="00D1273B" w:rsidTr="00233C3C">
        <w:tc>
          <w:tcPr>
            <w:tcW w:w="558" w:type="dxa"/>
            <w:vAlign w:val="center"/>
          </w:tcPr>
          <w:p w:rsidR="00D1273B" w:rsidRDefault="00D1273B" w:rsidP="00233C3C">
            <w:pPr>
              <w:jc w:val="center"/>
            </w:pPr>
            <w:r>
              <w:t>13</w:t>
            </w:r>
          </w:p>
        </w:tc>
        <w:tc>
          <w:tcPr>
            <w:tcW w:w="1350" w:type="dxa"/>
            <w:vAlign w:val="center"/>
          </w:tcPr>
          <w:p w:rsidR="00D1273B" w:rsidRDefault="00D1273B" w:rsidP="00233C3C">
            <w:pPr>
              <w:jc w:val="center"/>
            </w:pPr>
            <w:r>
              <w:t>2006.07.18</w:t>
            </w:r>
          </w:p>
        </w:tc>
        <w:tc>
          <w:tcPr>
            <w:tcW w:w="1170" w:type="dxa"/>
            <w:vAlign w:val="center"/>
          </w:tcPr>
          <w:p w:rsidR="00D1273B" w:rsidRDefault="00D1273B" w:rsidP="00233C3C">
            <w:pPr>
              <w:jc w:val="center"/>
            </w:pPr>
            <w:r w:rsidRPr="00A878C9">
              <w:t>XP-738</w:t>
            </w:r>
          </w:p>
        </w:tc>
        <w:tc>
          <w:tcPr>
            <w:tcW w:w="6776" w:type="dxa"/>
          </w:tcPr>
          <w:p w:rsidR="00D1273B" w:rsidRDefault="00D1273B" w:rsidP="00537A0A">
            <w:pPr>
              <w:rPr>
                <w:i/>
                <w:lang w:val="pl-PL"/>
              </w:rPr>
            </w:pPr>
            <w:r w:rsidRPr="00752E06">
              <w:rPr>
                <w:i/>
              </w:rPr>
              <w:t>Propozycja do projektu</w:t>
            </w:r>
            <w:r>
              <w:t xml:space="preserve"> </w:t>
            </w:r>
            <w:r w:rsidRPr="005448B0">
              <w:rPr>
                <w:i/>
                <w:lang w:val="pl-PL"/>
              </w:rPr>
              <w:t xml:space="preserve">o zmianie i uzupełnieniu art.  </w:t>
            </w:r>
            <w:r>
              <w:t>13 i14 ustawy o refornie ziemi</w:t>
            </w:r>
          </w:p>
          <w:p w:rsidR="00D1273B" w:rsidRDefault="00D1273B" w:rsidP="00537A0A"/>
          <w:p w:rsidR="00D1273B" w:rsidRDefault="00D1273B" w:rsidP="00537A0A">
            <w:r w:rsidRPr="00A878C9">
              <w:t>Žemės reformos įstatymo 13 ir 14 straipsnių pakeitimo įstatymo projektui</w:t>
            </w:r>
          </w:p>
        </w:tc>
      </w:tr>
      <w:tr w:rsidR="00D1273B" w:rsidTr="00233C3C">
        <w:tc>
          <w:tcPr>
            <w:tcW w:w="558" w:type="dxa"/>
            <w:vAlign w:val="center"/>
          </w:tcPr>
          <w:p w:rsidR="00D1273B" w:rsidRDefault="00D1273B" w:rsidP="00233C3C">
            <w:pPr>
              <w:jc w:val="center"/>
            </w:pPr>
            <w:r>
              <w:t>14</w:t>
            </w:r>
          </w:p>
        </w:tc>
        <w:tc>
          <w:tcPr>
            <w:tcW w:w="1350" w:type="dxa"/>
            <w:vAlign w:val="center"/>
          </w:tcPr>
          <w:p w:rsidR="00D1273B" w:rsidRDefault="00D1273B" w:rsidP="00233C3C">
            <w:pPr>
              <w:jc w:val="center"/>
            </w:pPr>
            <w:r>
              <w:t>2006.07.18</w:t>
            </w:r>
          </w:p>
        </w:tc>
        <w:tc>
          <w:tcPr>
            <w:tcW w:w="1170" w:type="dxa"/>
            <w:vAlign w:val="center"/>
          </w:tcPr>
          <w:p w:rsidR="00D1273B" w:rsidRDefault="00D1273B" w:rsidP="00233C3C">
            <w:pPr>
              <w:jc w:val="center"/>
            </w:pPr>
            <w:r w:rsidRPr="00A878C9">
              <w:t>XP-737(3)</w:t>
            </w:r>
          </w:p>
        </w:tc>
        <w:tc>
          <w:tcPr>
            <w:tcW w:w="6776" w:type="dxa"/>
          </w:tcPr>
          <w:p w:rsidR="00D1273B" w:rsidRDefault="00D1273B" w:rsidP="00537A0A">
            <w:r w:rsidRPr="00752E06">
              <w:rPr>
                <w:i/>
              </w:rPr>
              <w:t>Propozycja do projektu</w:t>
            </w:r>
            <w:r>
              <w:t xml:space="preserve"> </w:t>
            </w:r>
            <w:r w:rsidRPr="005448B0">
              <w:rPr>
                <w:i/>
                <w:lang w:val="pl-PL"/>
              </w:rPr>
              <w:t xml:space="preserve">o zmianie i uzupełnieniu art.  </w:t>
            </w:r>
            <w:r w:rsidRPr="00A878C9">
              <w:t xml:space="preserve">4, 5, 12, 13 i 16 </w:t>
            </w:r>
            <w:r w:rsidRPr="005448B0">
              <w:rPr>
                <w:i/>
                <w:lang w:val="pl-PL"/>
              </w:rPr>
              <w:t>ustawy o przywróceniu praw</w:t>
            </w:r>
            <w:r>
              <w:rPr>
                <w:i/>
                <w:lang w:val="pl-PL"/>
              </w:rPr>
              <w:t>a</w:t>
            </w:r>
            <w:r w:rsidRPr="005448B0">
              <w:rPr>
                <w:i/>
                <w:lang w:val="pl-PL"/>
              </w:rPr>
              <w:t xml:space="preserve"> własności istniejących nieruchomości</w:t>
            </w:r>
          </w:p>
          <w:p w:rsidR="00D1273B" w:rsidRDefault="00D1273B" w:rsidP="00537A0A">
            <w:r w:rsidRPr="00A878C9">
              <w:t>Piliečių nuosavybės teisių į išlikusį nekilnojamąjį turtą atkūrimo įstatymo 4, 5, 12, 13 ir 16 straipsnių pakeitimo ir papildymo įstatymo projektui</w:t>
            </w:r>
          </w:p>
        </w:tc>
      </w:tr>
      <w:tr w:rsidR="00D1273B" w:rsidTr="00233C3C">
        <w:tc>
          <w:tcPr>
            <w:tcW w:w="558" w:type="dxa"/>
            <w:vAlign w:val="center"/>
          </w:tcPr>
          <w:p w:rsidR="00D1273B" w:rsidRDefault="00D1273B" w:rsidP="00233C3C">
            <w:pPr>
              <w:jc w:val="center"/>
            </w:pPr>
            <w:r>
              <w:t>15</w:t>
            </w:r>
          </w:p>
        </w:tc>
        <w:tc>
          <w:tcPr>
            <w:tcW w:w="1350" w:type="dxa"/>
            <w:vAlign w:val="center"/>
          </w:tcPr>
          <w:p w:rsidR="00D1273B" w:rsidRDefault="00D1273B" w:rsidP="00233C3C">
            <w:pPr>
              <w:jc w:val="center"/>
            </w:pPr>
            <w:r>
              <w:t>2006.07.18</w:t>
            </w:r>
          </w:p>
        </w:tc>
        <w:tc>
          <w:tcPr>
            <w:tcW w:w="1170" w:type="dxa"/>
            <w:vAlign w:val="center"/>
          </w:tcPr>
          <w:p w:rsidR="00D1273B" w:rsidRDefault="00D1273B" w:rsidP="00233C3C">
            <w:pPr>
              <w:jc w:val="center"/>
            </w:pPr>
            <w:r w:rsidRPr="00A878C9">
              <w:t>XP-738(2)</w:t>
            </w:r>
          </w:p>
        </w:tc>
        <w:tc>
          <w:tcPr>
            <w:tcW w:w="6776" w:type="dxa"/>
          </w:tcPr>
          <w:p w:rsidR="00D1273B" w:rsidRDefault="00D1273B" w:rsidP="00537A0A">
            <w:pPr>
              <w:rPr>
                <w:i/>
                <w:lang w:val="pl-PL"/>
              </w:rPr>
            </w:pPr>
            <w:r w:rsidRPr="00752E06">
              <w:rPr>
                <w:i/>
              </w:rPr>
              <w:t>Propozycja do projektu</w:t>
            </w:r>
            <w:r>
              <w:t xml:space="preserve"> </w:t>
            </w:r>
            <w:r w:rsidRPr="005448B0">
              <w:rPr>
                <w:i/>
                <w:lang w:val="pl-PL"/>
              </w:rPr>
              <w:t xml:space="preserve">o zmianie i uzupełnieniu art.  </w:t>
            </w:r>
            <w:r w:rsidRPr="00337261">
              <w:t>13 i</w:t>
            </w:r>
            <w:r>
              <w:t xml:space="preserve"> 14 ustawy o refornie ziemi</w:t>
            </w:r>
          </w:p>
          <w:p w:rsidR="00D1273B" w:rsidRDefault="00D1273B" w:rsidP="00537A0A"/>
          <w:p w:rsidR="00D1273B" w:rsidRDefault="00D1273B" w:rsidP="00537A0A">
            <w:r>
              <w:t>Žemės r</w:t>
            </w:r>
            <w:r w:rsidRPr="00A878C9">
              <w:t>eformos įstatymo 13 ir 14 straipsnių pakeitimo įstatymo projektui</w:t>
            </w:r>
          </w:p>
        </w:tc>
      </w:tr>
    </w:tbl>
    <w:p w:rsidR="00717E45" w:rsidRPr="00A626C6" w:rsidRDefault="00717E45">
      <w:pPr>
        <w:rPr>
          <w:b/>
          <w:i/>
        </w:rPr>
      </w:pPr>
    </w:p>
    <w:p w:rsidR="005448B0" w:rsidRPr="00A626C6" w:rsidRDefault="00D1273B">
      <w:pPr>
        <w:rPr>
          <w:b/>
          <w:sz w:val="36"/>
        </w:rPr>
      </w:pPr>
      <w:r w:rsidRPr="00A626C6">
        <w:rPr>
          <w:b/>
          <w:sz w:val="36"/>
        </w:rPr>
        <w:t xml:space="preserve">Projekty </w:t>
      </w:r>
      <w:r w:rsidR="00A626C6" w:rsidRPr="00A626C6">
        <w:rPr>
          <w:b/>
          <w:sz w:val="36"/>
        </w:rPr>
        <w:t>ustaw</w:t>
      </w:r>
      <w:r>
        <w:rPr>
          <w:b/>
          <w:sz w:val="36"/>
        </w:rPr>
        <w:t xml:space="preserve"> o zwrocie ziem zgłoszone przez frakcję AWPL-ZChR w Sejmie RL</w:t>
      </w:r>
    </w:p>
    <w:tbl>
      <w:tblPr>
        <w:tblStyle w:val="TableGrid"/>
        <w:tblW w:w="0" w:type="auto"/>
        <w:tblLook w:val="04A0"/>
      </w:tblPr>
      <w:tblGrid>
        <w:gridCol w:w="468"/>
        <w:gridCol w:w="1350"/>
        <w:gridCol w:w="1260"/>
        <w:gridCol w:w="6776"/>
      </w:tblGrid>
      <w:tr w:rsidR="00D1273B" w:rsidTr="00233C3C">
        <w:trPr>
          <w:trHeight w:val="600"/>
        </w:trPr>
        <w:tc>
          <w:tcPr>
            <w:tcW w:w="468" w:type="dxa"/>
          </w:tcPr>
          <w:p w:rsidR="00D1273B" w:rsidRDefault="00D1273B">
            <w:pPr>
              <w:rPr>
                <w:b/>
              </w:rPr>
            </w:pPr>
          </w:p>
        </w:tc>
        <w:tc>
          <w:tcPr>
            <w:tcW w:w="1350" w:type="dxa"/>
          </w:tcPr>
          <w:p w:rsidR="00D1273B" w:rsidRDefault="00D1273B">
            <w:pPr>
              <w:rPr>
                <w:b/>
              </w:rPr>
            </w:pPr>
            <w:r>
              <w:rPr>
                <w:b/>
              </w:rPr>
              <w:t>Data</w:t>
            </w:r>
          </w:p>
        </w:tc>
        <w:tc>
          <w:tcPr>
            <w:tcW w:w="1260" w:type="dxa"/>
          </w:tcPr>
          <w:p w:rsidR="00D1273B" w:rsidRDefault="00D1273B">
            <w:pPr>
              <w:rPr>
                <w:b/>
              </w:rPr>
            </w:pPr>
            <w:r>
              <w:rPr>
                <w:b/>
              </w:rPr>
              <w:t>Nr.</w:t>
            </w:r>
          </w:p>
        </w:tc>
        <w:tc>
          <w:tcPr>
            <w:tcW w:w="6776" w:type="dxa"/>
          </w:tcPr>
          <w:p w:rsidR="00D1273B" w:rsidRDefault="00D1273B" w:rsidP="005448B0">
            <w:pPr>
              <w:rPr>
                <w:b/>
              </w:rPr>
            </w:pPr>
            <w:r>
              <w:rPr>
                <w:b/>
              </w:rPr>
              <w:t>Nazwa</w:t>
            </w:r>
          </w:p>
        </w:tc>
      </w:tr>
      <w:tr w:rsidR="00D1273B" w:rsidTr="00233C3C">
        <w:trPr>
          <w:trHeight w:val="210"/>
        </w:trPr>
        <w:tc>
          <w:tcPr>
            <w:tcW w:w="468" w:type="dxa"/>
            <w:vAlign w:val="center"/>
          </w:tcPr>
          <w:p w:rsidR="00D1273B" w:rsidRPr="00D1273B" w:rsidRDefault="00D1273B" w:rsidP="00D1273B">
            <w:pPr>
              <w:jc w:val="center"/>
              <w:rPr>
                <w:rFonts w:eastAsia="Times New Roman" w:cs="Times New Roman"/>
                <w:sz w:val="28"/>
                <w:szCs w:val="28"/>
                <w:lang w:eastAsia="lt-LT"/>
              </w:rPr>
            </w:pPr>
            <w:r w:rsidRPr="00D1273B">
              <w:rPr>
                <w:rFonts w:eastAsia="Times New Roman" w:cs="Times New Roman"/>
                <w:sz w:val="28"/>
                <w:szCs w:val="28"/>
                <w:lang w:eastAsia="lt-LT"/>
              </w:rPr>
              <w:t>1</w:t>
            </w:r>
          </w:p>
        </w:tc>
        <w:tc>
          <w:tcPr>
            <w:tcW w:w="1350" w:type="dxa"/>
            <w:vAlign w:val="center"/>
          </w:tcPr>
          <w:p w:rsidR="00D1273B" w:rsidRPr="003846C8" w:rsidRDefault="00D1273B" w:rsidP="00D1273B">
            <w:pPr>
              <w:jc w:val="center"/>
              <w:rPr>
                <w:rFonts w:eastAsia="Times New Roman" w:cs="Times New Roman"/>
                <w:sz w:val="24"/>
                <w:szCs w:val="24"/>
                <w:lang w:eastAsia="lt-LT"/>
              </w:rPr>
            </w:pPr>
            <w:r w:rsidRPr="003846C8">
              <w:rPr>
                <w:rFonts w:eastAsia="Times New Roman" w:cs="Times New Roman"/>
                <w:sz w:val="24"/>
                <w:szCs w:val="24"/>
                <w:lang w:eastAsia="lt-LT"/>
              </w:rPr>
              <w:t>2013-08-28</w:t>
            </w:r>
          </w:p>
        </w:tc>
        <w:tc>
          <w:tcPr>
            <w:tcW w:w="1260" w:type="dxa"/>
            <w:vAlign w:val="center"/>
          </w:tcPr>
          <w:p w:rsidR="00D1273B" w:rsidRPr="003846C8" w:rsidRDefault="00D1273B" w:rsidP="00D1273B">
            <w:pPr>
              <w:jc w:val="center"/>
              <w:rPr>
                <w:rFonts w:eastAsia="Times New Roman" w:cs="Times New Roman"/>
                <w:sz w:val="24"/>
                <w:szCs w:val="24"/>
                <w:lang w:eastAsia="lt-LT"/>
              </w:rPr>
            </w:pPr>
            <w:r w:rsidRPr="003846C8">
              <w:rPr>
                <w:rFonts w:eastAsia="Times New Roman" w:cs="Times New Roman"/>
                <w:sz w:val="24"/>
                <w:szCs w:val="24"/>
                <w:lang w:eastAsia="lt-LT"/>
              </w:rPr>
              <w:t>XIIP-921</w:t>
            </w:r>
          </w:p>
        </w:tc>
        <w:tc>
          <w:tcPr>
            <w:tcW w:w="6776" w:type="dxa"/>
          </w:tcPr>
          <w:p w:rsidR="00D1273B" w:rsidRDefault="00D1273B" w:rsidP="005448B0">
            <w:r w:rsidRPr="005448B0">
              <w:rPr>
                <w:i/>
                <w:lang w:val="pl-PL"/>
              </w:rPr>
              <w:t>Projekt ustawy o zmianie i uzupełnieniu art. 5 i 12 ustawy o przywróceniu praw</w:t>
            </w:r>
            <w:r>
              <w:rPr>
                <w:i/>
                <w:lang w:val="pl-PL"/>
              </w:rPr>
              <w:t>a</w:t>
            </w:r>
            <w:r w:rsidRPr="005448B0">
              <w:rPr>
                <w:i/>
                <w:lang w:val="pl-PL"/>
              </w:rPr>
              <w:t xml:space="preserve"> własności istniejących nieruchomości</w:t>
            </w:r>
            <w:r w:rsidRPr="005448B0">
              <w:t xml:space="preserve"> </w:t>
            </w:r>
          </w:p>
          <w:p w:rsidR="00D1273B" w:rsidRDefault="007D117A" w:rsidP="005448B0">
            <w:pPr>
              <w:rPr>
                <w:rFonts w:eastAsia="Times New Roman" w:cs="Times New Roman"/>
                <w:sz w:val="24"/>
                <w:szCs w:val="24"/>
                <w:lang w:eastAsia="lt-LT"/>
              </w:rPr>
            </w:pPr>
            <w:hyperlink r:id="rId7" w:tgtFrame="blank_" w:history="1">
              <w:r w:rsidR="00D1273B" w:rsidRPr="005448B0">
                <w:rPr>
                  <w:rFonts w:eastAsia="Times New Roman" w:cs="Times New Roman"/>
                  <w:sz w:val="24"/>
                  <w:szCs w:val="24"/>
                  <w:lang w:eastAsia="lt-LT"/>
                </w:rPr>
                <w:t>Piliečių nuosavybės teisių į išlikusį nekilnojamąjį turtą atkūrimo įstatymo 5 ir 12 straipsnių pakeitimo ir papildymo ĮSTATYMO PROJEKTAS</w:t>
              </w:r>
            </w:hyperlink>
          </w:p>
          <w:p w:rsidR="00D1273B" w:rsidRPr="005448B0" w:rsidRDefault="00D1273B" w:rsidP="005448B0">
            <w:pPr>
              <w:rPr>
                <w:i/>
              </w:rPr>
            </w:pPr>
          </w:p>
        </w:tc>
      </w:tr>
      <w:tr w:rsidR="00D1273B" w:rsidTr="00233C3C">
        <w:tc>
          <w:tcPr>
            <w:tcW w:w="468" w:type="dxa"/>
            <w:vAlign w:val="center"/>
          </w:tcPr>
          <w:p w:rsidR="00D1273B" w:rsidRPr="00D1273B" w:rsidRDefault="00D1273B" w:rsidP="00D1273B">
            <w:pPr>
              <w:jc w:val="center"/>
              <w:rPr>
                <w:rFonts w:eastAsia="Times New Roman" w:cs="Times New Roman"/>
                <w:sz w:val="28"/>
                <w:szCs w:val="28"/>
                <w:lang w:eastAsia="lt-LT"/>
              </w:rPr>
            </w:pPr>
            <w:r w:rsidRPr="00D1273B">
              <w:rPr>
                <w:rFonts w:eastAsia="Times New Roman" w:cs="Times New Roman"/>
                <w:sz w:val="28"/>
                <w:szCs w:val="28"/>
                <w:lang w:eastAsia="lt-LT"/>
              </w:rPr>
              <w:t>2</w:t>
            </w:r>
          </w:p>
        </w:tc>
        <w:tc>
          <w:tcPr>
            <w:tcW w:w="1350" w:type="dxa"/>
            <w:vAlign w:val="center"/>
          </w:tcPr>
          <w:p w:rsidR="00D1273B" w:rsidRDefault="00D1273B" w:rsidP="00D1273B">
            <w:pPr>
              <w:jc w:val="center"/>
              <w:rPr>
                <w:b/>
              </w:rPr>
            </w:pPr>
            <w:r w:rsidRPr="00435398">
              <w:rPr>
                <w:rFonts w:eastAsia="Times New Roman" w:cs="Times New Roman"/>
                <w:sz w:val="24"/>
                <w:szCs w:val="24"/>
                <w:lang w:eastAsia="lt-LT"/>
              </w:rPr>
              <w:t>2014-02-20</w:t>
            </w:r>
          </w:p>
        </w:tc>
        <w:tc>
          <w:tcPr>
            <w:tcW w:w="1260" w:type="dxa"/>
            <w:vAlign w:val="center"/>
          </w:tcPr>
          <w:p w:rsidR="00D1273B" w:rsidRDefault="00D1273B" w:rsidP="00D1273B">
            <w:pPr>
              <w:jc w:val="center"/>
              <w:rPr>
                <w:b/>
              </w:rPr>
            </w:pPr>
            <w:r w:rsidRPr="00435398">
              <w:rPr>
                <w:rFonts w:eastAsia="Times New Roman" w:cs="Times New Roman"/>
                <w:sz w:val="24"/>
                <w:szCs w:val="24"/>
                <w:lang w:eastAsia="lt-LT"/>
              </w:rPr>
              <w:t>XIIP-1517</w:t>
            </w:r>
          </w:p>
        </w:tc>
        <w:tc>
          <w:tcPr>
            <w:tcW w:w="6776" w:type="dxa"/>
          </w:tcPr>
          <w:p w:rsidR="00D1273B" w:rsidRDefault="00D1273B" w:rsidP="005448B0">
            <w:r w:rsidRPr="005448B0">
              <w:rPr>
                <w:i/>
                <w:lang w:val="pl-PL"/>
              </w:rPr>
              <w:t>Projekt ustawy o z</w:t>
            </w:r>
            <w:r>
              <w:rPr>
                <w:i/>
                <w:lang w:val="pl-PL"/>
              </w:rPr>
              <w:t xml:space="preserve">mianie i uzupełnieniu art. 21 </w:t>
            </w:r>
            <w:r w:rsidRPr="005448B0">
              <w:rPr>
                <w:i/>
                <w:lang w:val="pl-PL"/>
              </w:rPr>
              <w:t>ustawy o przywróceniu praw własności istniejących nieruchomości</w:t>
            </w:r>
            <w:r w:rsidRPr="005448B0">
              <w:t xml:space="preserve"> </w:t>
            </w:r>
          </w:p>
          <w:p w:rsidR="00D1273B" w:rsidRPr="005448B0" w:rsidRDefault="007D117A">
            <w:pPr>
              <w:rPr>
                <w:b/>
              </w:rPr>
            </w:pPr>
            <w:hyperlink r:id="rId8" w:tgtFrame="blank_" w:history="1">
              <w:r w:rsidR="00D1273B" w:rsidRPr="005448B0">
                <w:rPr>
                  <w:rStyle w:val="Hyperlink"/>
                  <w:rFonts w:eastAsia="Times New Roman" w:cs="Times New Roman"/>
                  <w:color w:val="auto"/>
                  <w:sz w:val="24"/>
                  <w:szCs w:val="24"/>
                  <w:u w:val="none"/>
                  <w:lang w:eastAsia="lt-LT"/>
                </w:rPr>
                <w:t>Piliečių nuosavybės teisių į išlikusį nekilnojamąjį turtą atkūrimo įstatymo Nr. VIII-359 21 straipsnio pakeitimo ĮSTATYMO PROJEKTAS</w:t>
              </w:r>
            </w:hyperlink>
            <w:r w:rsidR="00D1273B" w:rsidRPr="005448B0">
              <w:rPr>
                <w:rFonts w:eastAsia="Times New Roman" w:cs="Times New Roman"/>
                <w:sz w:val="24"/>
                <w:szCs w:val="24"/>
                <w:lang w:eastAsia="lt-LT"/>
              </w:rPr>
              <w:t xml:space="preserve">  </w:t>
            </w:r>
          </w:p>
        </w:tc>
      </w:tr>
      <w:tr w:rsidR="00D1273B" w:rsidTr="00233C3C">
        <w:tc>
          <w:tcPr>
            <w:tcW w:w="468" w:type="dxa"/>
            <w:vAlign w:val="center"/>
          </w:tcPr>
          <w:p w:rsidR="00D1273B" w:rsidRPr="00D1273B" w:rsidRDefault="00D1273B" w:rsidP="00D1273B">
            <w:pPr>
              <w:jc w:val="center"/>
              <w:rPr>
                <w:rFonts w:eastAsia="Times New Roman" w:cs="Times New Roman"/>
                <w:sz w:val="28"/>
                <w:szCs w:val="28"/>
                <w:lang w:eastAsia="lt-LT"/>
              </w:rPr>
            </w:pPr>
            <w:r w:rsidRPr="00D1273B">
              <w:rPr>
                <w:rFonts w:eastAsia="Times New Roman" w:cs="Times New Roman"/>
                <w:sz w:val="28"/>
                <w:szCs w:val="28"/>
                <w:lang w:eastAsia="lt-LT"/>
              </w:rPr>
              <w:t>3</w:t>
            </w:r>
          </w:p>
        </w:tc>
        <w:tc>
          <w:tcPr>
            <w:tcW w:w="1350" w:type="dxa"/>
            <w:vAlign w:val="center"/>
          </w:tcPr>
          <w:p w:rsidR="00D1273B" w:rsidRDefault="00D1273B" w:rsidP="00D1273B">
            <w:pPr>
              <w:jc w:val="center"/>
              <w:rPr>
                <w:b/>
              </w:rPr>
            </w:pPr>
            <w:r w:rsidRPr="003846C8">
              <w:rPr>
                <w:rFonts w:eastAsia="Times New Roman" w:cs="Times New Roman"/>
                <w:sz w:val="24"/>
                <w:szCs w:val="24"/>
                <w:lang w:eastAsia="lt-LT"/>
              </w:rPr>
              <w:t>2014-09-02</w:t>
            </w:r>
          </w:p>
        </w:tc>
        <w:tc>
          <w:tcPr>
            <w:tcW w:w="1260" w:type="dxa"/>
            <w:vAlign w:val="center"/>
          </w:tcPr>
          <w:p w:rsidR="00D1273B" w:rsidRDefault="00D1273B" w:rsidP="00D1273B">
            <w:pPr>
              <w:jc w:val="center"/>
              <w:rPr>
                <w:b/>
              </w:rPr>
            </w:pPr>
            <w:r w:rsidRPr="003846C8">
              <w:rPr>
                <w:rFonts w:eastAsia="Times New Roman" w:cs="Times New Roman"/>
                <w:sz w:val="24"/>
                <w:szCs w:val="24"/>
                <w:lang w:eastAsia="lt-LT"/>
              </w:rPr>
              <w:t>XII</w:t>
            </w:r>
            <w:bookmarkStart w:id="0" w:name="_GoBack"/>
            <w:bookmarkEnd w:id="0"/>
            <w:r w:rsidRPr="003846C8">
              <w:rPr>
                <w:rFonts w:eastAsia="Times New Roman" w:cs="Times New Roman"/>
                <w:sz w:val="24"/>
                <w:szCs w:val="24"/>
                <w:lang w:eastAsia="lt-LT"/>
              </w:rPr>
              <w:t>P-2109</w:t>
            </w:r>
          </w:p>
        </w:tc>
        <w:tc>
          <w:tcPr>
            <w:tcW w:w="6776" w:type="dxa"/>
          </w:tcPr>
          <w:p w:rsidR="00D1273B" w:rsidRDefault="00D1273B" w:rsidP="005448B0">
            <w:r w:rsidRPr="005448B0">
              <w:rPr>
                <w:i/>
                <w:lang w:val="pl-PL"/>
              </w:rPr>
              <w:t>Projekt ustawy o</w:t>
            </w:r>
            <w:r>
              <w:rPr>
                <w:i/>
                <w:lang w:val="pl-PL"/>
              </w:rPr>
              <w:t xml:space="preserve"> zmianie i uzupełnieniu art. 5,</w:t>
            </w:r>
            <w:r w:rsidRPr="005448B0">
              <w:rPr>
                <w:i/>
                <w:lang w:val="pl-PL"/>
              </w:rPr>
              <w:t xml:space="preserve"> 12</w:t>
            </w:r>
            <w:r>
              <w:rPr>
                <w:i/>
                <w:lang w:val="pl-PL"/>
              </w:rPr>
              <w:t>,16 i 21</w:t>
            </w:r>
            <w:r w:rsidRPr="005448B0">
              <w:rPr>
                <w:i/>
                <w:lang w:val="pl-PL"/>
              </w:rPr>
              <w:t xml:space="preserve"> ustawy o przywróceniu praw własności istniejących nieruchomości</w:t>
            </w:r>
            <w:r w:rsidRPr="005448B0">
              <w:t xml:space="preserve"> </w:t>
            </w:r>
          </w:p>
          <w:p w:rsidR="00D1273B" w:rsidRPr="005448B0" w:rsidRDefault="007D117A" w:rsidP="005448B0">
            <w:pPr>
              <w:rPr>
                <w:rFonts w:eastAsia="Times New Roman" w:cs="Times New Roman"/>
                <w:sz w:val="24"/>
                <w:szCs w:val="24"/>
                <w:lang w:eastAsia="lt-LT"/>
              </w:rPr>
            </w:pPr>
            <w:hyperlink r:id="rId9" w:tgtFrame="blank_" w:history="1">
              <w:r w:rsidR="00D1273B" w:rsidRPr="005448B0">
                <w:rPr>
                  <w:rFonts w:eastAsia="Times New Roman" w:cs="Times New Roman"/>
                  <w:sz w:val="24"/>
                  <w:szCs w:val="24"/>
                  <w:lang w:eastAsia="lt-LT"/>
                </w:rPr>
                <w:t>Piliečių nuosavybės teisių į išlikusį nekilnojamąjį turtą atkūrimo įstatymo Nr. VIII-359 5, 12, 16 ir 21 straipsnių pakeitimo ir papildymo ĮSTATYMO PROJEKTAS</w:t>
              </w:r>
            </w:hyperlink>
          </w:p>
          <w:p w:rsidR="00D1273B" w:rsidRDefault="00D1273B">
            <w:pPr>
              <w:rPr>
                <w:b/>
              </w:rPr>
            </w:pPr>
          </w:p>
        </w:tc>
      </w:tr>
    </w:tbl>
    <w:p w:rsidR="00233C3C" w:rsidRDefault="00233C3C">
      <w:pPr>
        <w:rPr>
          <w:b/>
        </w:rPr>
      </w:pPr>
    </w:p>
    <w:sectPr w:rsidR="00233C3C" w:rsidSect="003646AA">
      <w:headerReference w:type="default" r:id="rId10"/>
      <w:pgSz w:w="11906" w:h="16838"/>
      <w:pgMar w:top="1276"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98" w:rsidRDefault="00D22B98" w:rsidP="00066B31">
      <w:pPr>
        <w:spacing w:after="0" w:line="240" w:lineRule="auto"/>
      </w:pPr>
      <w:r>
        <w:separator/>
      </w:r>
    </w:p>
  </w:endnote>
  <w:endnote w:type="continuationSeparator" w:id="0">
    <w:p w:rsidR="00D22B98" w:rsidRDefault="00D22B98" w:rsidP="00066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98" w:rsidRDefault="00D22B98" w:rsidP="00066B31">
      <w:pPr>
        <w:spacing w:after="0" w:line="240" w:lineRule="auto"/>
      </w:pPr>
      <w:r>
        <w:separator/>
      </w:r>
    </w:p>
  </w:footnote>
  <w:footnote w:type="continuationSeparator" w:id="0">
    <w:p w:rsidR="00D22B98" w:rsidRDefault="00D22B98" w:rsidP="00066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31" w:rsidRPr="002C6387" w:rsidRDefault="00066B31" w:rsidP="00066B31">
    <w:pPr>
      <w:rPr>
        <w:b/>
        <w:sz w:val="28"/>
        <w:szCs w:val="28"/>
      </w:rPr>
    </w:pPr>
    <w:r w:rsidRPr="002C6387">
      <w:rPr>
        <w:b/>
        <w:sz w:val="28"/>
        <w:szCs w:val="28"/>
      </w:rPr>
      <w:t>Załącznik</w:t>
    </w:r>
    <w:r w:rsidR="002C6387">
      <w:rPr>
        <w:b/>
        <w:sz w:val="28"/>
        <w:szCs w:val="28"/>
      </w:rPr>
      <w:t>:</w:t>
    </w:r>
  </w:p>
  <w:p w:rsidR="00066B31" w:rsidRDefault="00066B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footnotePr>
    <w:footnote w:id="-1"/>
    <w:footnote w:id="0"/>
  </w:footnotePr>
  <w:endnotePr>
    <w:endnote w:id="-1"/>
    <w:endnote w:id="0"/>
  </w:endnotePr>
  <w:compat/>
  <w:rsids>
    <w:rsidRoot w:val="00162F3E"/>
    <w:rsid w:val="00066B31"/>
    <w:rsid w:val="000C6341"/>
    <w:rsid w:val="00162F3E"/>
    <w:rsid w:val="00233C3C"/>
    <w:rsid w:val="002C6387"/>
    <w:rsid w:val="00337261"/>
    <w:rsid w:val="003646AA"/>
    <w:rsid w:val="00374E68"/>
    <w:rsid w:val="005448B0"/>
    <w:rsid w:val="00572336"/>
    <w:rsid w:val="006022F6"/>
    <w:rsid w:val="006929F9"/>
    <w:rsid w:val="006B5BEF"/>
    <w:rsid w:val="006D6D1B"/>
    <w:rsid w:val="00717E45"/>
    <w:rsid w:val="00752E06"/>
    <w:rsid w:val="007A3ABA"/>
    <w:rsid w:val="007D117A"/>
    <w:rsid w:val="00824B80"/>
    <w:rsid w:val="00994637"/>
    <w:rsid w:val="00A626C6"/>
    <w:rsid w:val="00A8430C"/>
    <w:rsid w:val="00A878C9"/>
    <w:rsid w:val="00A93A33"/>
    <w:rsid w:val="00AC5564"/>
    <w:rsid w:val="00B21B84"/>
    <w:rsid w:val="00BC332D"/>
    <w:rsid w:val="00CE4379"/>
    <w:rsid w:val="00D1273B"/>
    <w:rsid w:val="00D22B98"/>
    <w:rsid w:val="00D851C1"/>
    <w:rsid w:val="00E64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48B0"/>
    <w:rPr>
      <w:color w:val="0000FF"/>
      <w:u w:val="single"/>
    </w:rPr>
  </w:style>
  <w:style w:type="paragraph" w:styleId="HTMLPreformatted">
    <w:name w:val="HTML Preformatted"/>
    <w:basedOn w:val="Normal"/>
    <w:link w:val="HTMLPreformattedChar"/>
    <w:uiPriority w:val="99"/>
    <w:semiHidden/>
    <w:unhideWhenUsed/>
    <w:rsid w:val="0037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374E68"/>
    <w:rPr>
      <w:rFonts w:ascii="Courier New" w:eastAsia="Times New Roman" w:hAnsi="Courier New" w:cs="Courier New"/>
      <w:sz w:val="20"/>
      <w:szCs w:val="20"/>
      <w:lang w:eastAsia="lt-LT"/>
    </w:rPr>
  </w:style>
  <w:style w:type="character" w:customStyle="1" w:styleId="typewriter">
    <w:name w:val="typewriter"/>
    <w:basedOn w:val="DefaultParagraphFont"/>
    <w:rsid w:val="00717E45"/>
  </w:style>
  <w:style w:type="paragraph" w:styleId="BalloonText">
    <w:name w:val="Balloon Text"/>
    <w:basedOn w:val="Normal"/>
    <w:link w:val="BalloonTextChar"/>
    <w:uiPriority w:val="99"/>
    <w:semiHidden/>
    <w:unhideWhenUsed/>
    <w:rsid w:val="00D1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3B"/>
    <w:rPr>
      <w:rFonts w:ascii="Tahoma" w:hAnsi="Tahoma" w:cs="Tahoma"/>
      <w:sz w:val="16"/>
      <w:szCs w:val="16"/>
    </w:rPr>
  </w:style>
  <w:style w:type="paragraph" w:styleId="Header">
    <w:name w:val="header"/>
    <w:basedOn w:val="Normal"/>
    <w:link w:val="HeaderChar"/>
    <w:uiPriority w:val="99"/>
    <w:unhideWhenUsed/>
    <w:rsid w:val="00066B3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6B31"/>
  </w:style>
  <w:style w:type="paragraph" w:styleId="Footer">
    <w:name w:val="footer"/>
    <w:basedOn w:val="Normal"/>
    <w:link w:val="FooterChar"/>
    <w:uiPriority w:val="99"/>
    <w:unhideWhenUsed/>
    <w:rsid w:val="00066B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6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8B0"/>
    <w:rPr>
      <w:color w:val="0000FF"/>
      <w:u w:val="single"/>
    </w:rPr>
  </w:style>
  <w:style w:type="paragraph" w:styleId="HTMLPreformatted">
    <w:name w:val="HTML Preformatted"/>
    <w:basedOn w:val="Normal"/>
    <w:link w:val="HTMLPreformattedChar"/>
    <w:uiPriority w:val="99"/>
    <w:semiHidden/>
    <w:unhideWhenUsed/>
    <w:rsid w:val="0037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374E68"/>
    <w:rPr>
      <w:rFonts w:ascii="Courier New" w:eastAsia="Times New Roman" w:hAnsi="Courier New" w:cs="Courier New"/>
      <w:sz w:val="20"/>
      <w:szCs w:val="20"/>
      <w:lang w:eastAsia="lt-LT"/>
    </w:rPr>
  </w:style>
  <w:style w:type="character" w:customStyle="1" w:styleId="typewriter">
    <w:name w:val="typewriter"/>
    <w:basedOn w:val="DefaultParagraphFont"/>
    <w:rsid w:val="00717E45"/>
  </w:style>
  <w:style w:type="paragraph" w:styleId="BalloonText">
    <w:name w:val="Balloon Text"/>
    <w:basedOn w:val="Normal"/>
    <w:link w:val="BalloonTextChar"/>
    <w:uiPriority w:val="99"/>
    <w:semiHidden/>
    <w:unhideWhenUsed/>
    <w:rsid w:val="00D1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3B"/>
    <w:rPr>
      <w:rFonts w:ascii="Tahoma" w:hAnsi="Tahoma" w:cs="Tahoma"/>
      <w:sz w:val="16"/>
      <w:szCs w:val="16"/>
    </w:rPr>
  </w:style>
  <w:style w:type="paragraph" w:styleId="Header">
    <w:name w:val="header"/>
    <w:basedOn w:val="Normal"/>
    <w:link w:val="HeaderChar"/>
    <w:uiPriority w:val="99"/>
    <w:unhideWhenUsed/>
    <w:rsid w:val="00066B3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6B31"/>
  </w:style>
  <w:style w:type="paragraph" w:styleId="Footer">
    <w:name w:val="footer"/>
    <w:basedOn w:val="Normal"/>
    <w:link w:val="FooterChar"/>
    <w:uiPriority w:val="99"/>
    <w:unhideWhenUsed/>
    <w:rsid w:val="00066B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6B31"/>
  </w:style>
</w:styles>
</file>

<file path=word/webSettings.xml><?xml version="1.0" encoding="utf-8"?>
<w:webSettings xmlns:r="http://schemas.openxmlformats.org/officeDocument/2006/relationships" xmlns:w="http://schemas.openxmlformats.org/wordprocessingml/2006/main">
  <w:divs>
    <w:div w:id="122578857">
      <w:bodyDiv w:val="1"/>
      <w:marLeft w:val="0"/>
      <w:marRight w:val="0"/>
      <w:marTop w:val="0"/>
      <w:marBottom w:val="0"/>
      <w:divBdr>
        <w:top w:val="none" w:sz="0" w:space="0" w:color="auto"/>
        <w:left w:val="none" w:sz="0" w:space="0" w:color="auto"/>
        <w:bottom w:val="none" w:sz="0" w:space="0" w:color="auto"/>
        <w:right w:val="none" w:sz="0" w:space="0" w:color="auto"/>
      </w:divBdr>
    </w:div>
    <w:div w:id="223301454">
      <w:bodyDiv w:val="1"/>
      <w:marLeft w:val="0"/>
      <w:marRight w:val="0"/>
      <w:marTop w:val="0"/>
      <w:marBottom w:val="0"/>
      <w:divBdr>
        <w:top w:val="none" w:sz="0" w:space="0" w:color="auto"/>
        <w:left w:val="none" w:sz="0" w:space="0" w:color="auto"/>
        <w:bottom w:val="none" w:sz="0" w:space="0" w:color="auto"/>
        <w:right w:val="none" w:sz="0" w:space="0" w:color="auto"/>
      </w:divBdr>
    </w:div>
    <w:div w:id="7439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6615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3.lrs.lt/pls/inter/dokpaieska.showdoc_l?p_id=4549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48048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F68B-2E49-4425-B43F-A875D788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Valdemar</dc:creator>
  <cp:lastModifiedBy>Raimund</cp:lastModifiedBy>
  <cp:revision>2</cp:revision>
  <cp:lastPrinted>2018-07-30T17:19:00Z</cp:lastPrinted>
  <dcterms:created xsi:type="dcterms:W3CDTF">2018-07-30T20:33:00Z</dcterms:created>
  <dcterms:modified xsi:type="dcterms:W3CDTF">2018-07-30T20:33:00Z</dcterms:modified>
</cp:coreProperties>
</file>